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sz w:val="32"/>
          <w:szCs w:val="32"/>
        </w:rPr>
      </w:pPr>
      <w:r>
        <w:rPr>
          <w:rFonts w:hint="eastAsia" w:ascii="新宋体" w:hAnsi="新宋体" w:eastAsia="新宋体" w:cs="新宋体"/>
          <w:b/>
          <w:sz w:val="32"/>
          <w:szCs w:val="32"/>
        </w:rPr>
        <w:t>参选申请书</w:t>
      </w:r>
    </w:p>
    <w:p>
      <w:pPr>
        <w:widowControl/>
        <w:shd w:val="clear" w:color="auto" w:fill="FFFFFF"/>
        <w:adjustRightInd w:val="0"/>
        <w:snapToGrid w:val="0"/>
        <w:spacing w:line="60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武汉航空港发展集团有限公司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：</w:t>
      </w:r>
    </w:p>
    <w:p>
      <w:pPr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经研究贵司发布的《关于汉口至阳逻江北快速路（江岸段、黄陂段）工程水土保持监测单位遴选的公告》，我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司申请</w:t>
      </w:r>
      <w:r>
        <w:rPr>
          <w:rFonts w:hint="eastAsia" w:ascii="仿宋" w:hAnsi="仿宋" w:eastAsia="仿宋" w:cs="宋体"/>
          <w:kern w:val="0"/>
          <w:sz w:val="32"/>
          <w:szCs w:val="32"/>
        </w:rPr>
        <w:t>参选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该项目水土保持监测单位</w:t>
      </w:r>
      <w:r>
        <w:rPr>
          <w:rFonts w:hint="eastAsia" w:ascii="仿宋" w:hAnsi="仿宋" w:eastAsia="仿宋" w:cs="宋体"/>
          <w:kern w:val="0"/>
          <w:sz w:val="32"/>
          <w:szCs w:val="32"/>
        </w:rPr>
        <w:t>的遴选工作，并做出以下承诺:</w:t>
      </w:r>
    </w:p>
    <w:p>
      <w:pPr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一、我公司承诺根据本次项目遴选文件的规定,履行我方责任和义务。</w:t>
      </w:r>
    </w:p>
    <w:p>
      <w:pPr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二、我公司中标后保证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监测的成果及</w:t>
      </w:r>
      <w:r>
        <w:rPr>
          <w:rFonts w:hint="eastAsia" w:ascii="仿宋" w:hAnsi="仿宋" w:eastAsia="仿宋" w:cs="宋体"/>
          <w:kern w:val="0"/>
          <w:sz w:val="32"/>
          <w:szCs w:val="32"/>
        </w:rPr>
        <w:t>编制的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报告</w:t>
      </w:r>
      <w:r>
        <w:rPr>
          <w:rFonts w:hint="eastAsia" w:ascii="仿宋" w:hAnsi="仿宋" w:eastAsia="仿宋" w:cs="宋体"/>
          <w:kern w:val="0"/>
          <w:sz w:val="32"/>
          <w:szCs w:val="32"/>
        </w:rPr>
        <w:t>满足国家相关法律法规及有关技术规范的要求,并保证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满足水土保持设施验收技术评估及水土保持验收的要求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三、我单位保证所提交资料真实可靠，并愿承担相关法律责任。</w:t>
      </w:r>
    </w:p>
    <w:p>
      <w:pPr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如我单位中标，我单位承诺在保证工作进度、工作质量及报价前提下完成本项工作。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申请人名称（盖公章）: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日期:        年     月 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wis721 BT">
    <w:panose1 w:val="020B0504020202020204"/>
    <w:charset w:val="00"/>
    <w:family w:val="swiss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6F48"/>
    <w:rsid w:val="2F466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2017-05-31T05:33:00Z</dcterms:created>
  <dc:creator>Administrator</dc:creator>
  <cp:lastModifiedBy>Administrator</cp:lastModifiedBy>
  <dcterms:modified xsi:type="dcterms:W3CDTF">2017-05-31T05:34:10Z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